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【学术前沿动态】2022年国内学者CNS发文报道（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三</w:t>
      </w:r>
      <w:r>
        <w:rPr>
          <w:rFonts w:ascii="Times New Roman" w:hAnsi="Times New Roman" w:cs="Times New Roman"/>
          <w:b/>
          <w:bCs/>
          <w:sz w:val="28"/>
          <w:szCs w:val="28"/>
        </w:rPr>
        <w:t>）</w:t>
      </w:r>
    </w:p>
    <w:p>
      <w:pPr>
        <w:pStyle w:val="9"/>
        <w:ind w:firstLine="0" w:firstLineChars="0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美国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（《细胞》）、英国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（《自然》）及美国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i/>
          <w:iCs/>
          <w:sz w:val="24"/>
        </w:rPr>
        <w:t>cience</w:t>
      </w:r>
      <w:r>
        <w:rPr>
          <w:rFonts w:ascii="Times New Roman" w:hAnsi="Times New Roman" w:cs="Times New Roman"/>
          <w:sz w:val="24"/>
        </w:rPr>
        <w:t>（《科学》）是国际公认的享有最高学术声誉的三大科技期刊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ascii="Times New Roman" w:hAnsi="Times New Roman" w:cs="Times New Roman"/>
          <w:sz w:val="24"/>
        </w:rPr>
        <w:t>发表于这三大期刊的论文简称CNS论文。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2022年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至</w:t>
      </w: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月，国内学者在三大期刊以第一完成单位共计发文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  <w:lang w:val="en-US" w:eastAsia="zh-CN"/>
        </w:rPr>
        <w:t>0</w:t>
      </w:r>
      <w:r>
        <w:rPr>
          <w:rFonts w:ascii="Times New Roman" w:hAnsi="Times New Roman" w:cs="Times New Roman"/>
          <w:sz w:val="24"/>
        </w:rPr>
        <w:t>篇（仅统计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中的Research Article、Review Article类，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中的Article类，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i/>
          <w:iCs/>
          <w:sz w:val="24"/>
        </w:rPr>
        <w:t>cience</w:t>
      </w:r>
      <w:r>
        <w:rPr>
          <w:rFonts w:ascii="Times New Roman" w:hAnsi="Times New Roman" w:cs="Times New Roman"/>
          <w:sz w:val="24"/>
        </w:rPr>
        <w:t>中的Research Article、Review、Report类）。其中，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发文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篇，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发文</w:t>
      </w:r>
      <w:r>
        <w:rPr>
          <w:rFonts w:hint="eastAsia"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篇，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i/>
          <w:iCs/>
          <w:sz w:val="24"/>
        </w:rPr>
        <w:t>cience</w:t>
      </w:r>
      <w:r>
        <w:rPr>
          <w:rFonts w:ascii="Times New Roman" w:hAnsi="Times New Roman" w:cs="Times New Roman"/>
          <w:sz w:val="24"/>
        </w:rPr>
        <w:t>发文</w:t>
      </w:r>
      <w:r>
        <w:rPr>
          <w:rFonts w:hint="eastAsia"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篇。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  <w:lang w:val="en-US" w:eastAsia="zh-CN"/>
        </w:rPr>
        <w:t>0</w:t>
      </w:r>
      <w:r>
        <w:rPr>
          <w:rFonts w:ascii="Times New Roman" w:hAnsi="Times New Roman" w:cs="Times New Roman"/>
          <w:sz w:val="24"/>
        </w:rPr>
        <w:t>篇国内作者的发文来自</w:t>
      </w:r>
      <w:r>
        <w:rPr>
          <w:rFonts w:hint="eastAsia" w:ascii="Times New Roman" w:hAnsi="Times New Roman" w:cs="Times New Roman"/>
          <w:sz w:val="24"/>
        </w:rPr>
        <w:t>13</w:t>
      </w:r>
      <w:r>
        <w:rPr>
          <w:rFonts w:hint="eastAsia" w:ascii="Times New Roman" w:hAnsi="Times New Roman" w:cs="Times New Roman"/>
          <w:sz w:val="24"/>
          <w:lang w:val="en-US" w:eastAsia="zh-CN"/>
        </w:rPr>
        <w:t>个</w:t>
      </w:r>
      <w:r>
        <w:rPr>
          <w:rFonts w:ascii="Times New Roman" w:hAnsi="Times New Roman" w:cs="Times New Roman"/>
          <w:sz w:val="24"/>
        </w:rPr>
        <w:t>机构。</w:t>
      </w:r>
      <w:r>
        <w:rPr>
          <w:rFonts w:hint="eastAsia" w:ascii="Times New Roman" w:hAnsi="Times New Roman" w:cs="Times New Roman"/>
          <w:sz w:val="24"/>
          <w:lang w:val="en-US" w:eastAsia="zh-CN"/>
        </w:rPr>
        <w:t>发文量</w:t>
      </w:r>
      <w:r>
        <w:rPr>
          <w:rFonts w:hint="eastAsia" w:ascii="Times New Roman" w:hAnsi="Times New Roman" w:cs="Times New Roman"/>
          <w:sz w:val="24"/>
          <w:lang w:eastAsia="zh-CN"/>
        </w:rPr>
        <w:t>排名前三的机构</w:t>
      </w:r>
      <w:r>
        <w:rPr>
          <w:rFonts w:hint="eastAsia" w:ascii="Times New Roman" w:hAnsi="Times New Roman" w:cs="Times New Roman"/>
          <w:sz w:val="24"/>
          <w:lang w:val="en-US" w:eastAsia="zh-CN"/>
        </w:rPr>
        <w:t>依次为</w:t>
      </w:r>
      <w:r>
        <w:rPr>
          <w:rFonts w:hint="eastAsia" w:ascii="Times New Roman" w:hAnsi="Times New Roman" w:cs="Times New Roman"/>
          <w:sz w:val="24"/>
          <w:lang w:eastAsia="zh-CN"/>
        </w:rPr>
        <w:t>中国科学院（</w:t>
      </w:r>
      <w:r>
        <w:rPr>
          <w:rFonts w:hint="eastAsia" w:ascii="Times New Roman" w:hAnsi="Times New Roman" w:cs="Times New Roman"/>
          <w:sz w:val="24"/>
          <w:lang w:val="en-US" w:eastAsia="zh-CN"/>
        </w:rPr>
        <w:t>7篇</w:t>
      </w:r>
      <w:r>
        <w:rPr>
          <w:rFonts w:hint="eastAsia" w:ascii="Times New Roman" w:hAnsi="Times New Roman" w:cs="Times New Roman"/>
          <w:sz w:val="24"/>
          <w:lang w:eastAsia="zh-CN"/>
        </w:rPr>
        <w:t>）、中国科学技术大学（</w:t>
      </w:r>
      <w:r>
        <w:rPr>
          <w:rFonts w:hint="eastAsia" w:ascii="Times New Roman" w:hAnsi="Times New Roman" w:cs="Times New Roman"/>
          <w:sz w:val="24"/>
          <w:lang w:val="en-US" w:eastAsia="zh-CN"/>
        </w:rPr>
        <w:t>5篇</w:t>
      </w:r>
      <w:r>
        <w:rPr>
          <w:rFonts w:hint="eastAsia" w:ascii="Times New Roman" w:hAnsi="Times New Roman" w:cs="Times New Roman"/>
          <w:sz w:val="24"/>
          <w:lang w:eastAsia="zh-CN"/>
        </w:rPr>
        <w:t>）、浙江大学（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bookmarkStart w:id="25" w:name="_GoBack"/>
      <w:bookmarkEnd w:id="25"/>
      <w:r>
        <w:rPr>
          <w:rFonts w:hint="eastAsia" w:ascii="Times New Roman" w:hAnsi="Times New Roman" w:cs="Times New Roman"/>
          <w:sz w:val="24"/>
          <w:lang w:val="en-US" w:eastAsia="zh-CN"/>
        </w:rPr>
        <w:t>篇</w:t>
      </w:r>
      <w:r>
        <w:rPr>
          <w:rFonts w:hint="eastAsia" w:ascii="Times New Roman" w:hAnsi="Times New Roman" w:cs="Times New Roman"/>
          <w:sz w:val="24"/>
          <w:lang w:eastAsia="zh-CN"/>
        </w:rPr>
        <w:t>）。我校发文</w:t>
      </w: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篇。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  <w:sz w:val="24"/>
          <w:lang w:eastAsia="zh-CN"/>
        </w:rPr>
      </w:pP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Cell</w:t>
      </w:r>
      <w:r>
        <w:rPr>
          <w:rFonts w:ascii="Times New Roman" w:hAnsi="Times New Roman" w:cs="Times New Roman"/>
          <w:b/>
          <w:bCs/>
          <w:sz w:val="24"/>
        </w:rPr>
        <w:t>发文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2022年5至6月，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刊登</w:t>
      </w:r>
      <w:r>
        <w:rPr>
          <w:rFonts w:hint="eastAsia" w:ascii="Times New Roman" w:hAnsi="Times New Roman" w:cs="Times New Roman"/>
          <w:sz w:val="24"/>
          <w:lang w:val="en-US" w:eastAsia="zh-CN"/>
        </w:rPr>
        <w:t>44篇</w:t>
      </w:r>
      <w:r>
        <w:rPr>
          <w:rFonts w:ascii="Times New Roman" w:hAnsi="Times New Roman" w:cs="Times New Roman"/>
          <w:sz w:val="24"/>
        </w:rPr>
        <w:t>Research Article</w:t>
      </w:r>
      <w:r>
        <w:rPr>
          <w:rFonts w:hint="eastAsia" w:ascii="Times New Roman" w:hAnsi="Times New Roman" w:cs="Times New Roman"/>
          <w:sz w:val="24"/>
          <w:lang w:val="en-US" w:eastAsia="zh-CN"/>
        </w:rPr>
        <w:t>和</w:t>
      </w:r>
      <w:r>
        <w:rPr>
          <w:rFonts w:ascii="Times New Roman" w:hAnsi="Times New Roman" w:cs="Times New Roman"/>
          <w:sz w:val="24"/>
        </w:rPr>
        <w:t>Review Article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  <w:lang w:val="en-US" w:eastAsia="zh-CN"/>
        </w:rPr>
        <w:t>其中</w:t>
      </w:r>
      <w:r>
        <w:rPr>
          <w:rFonts w:ascii="Times New Roman" w:hAnsi="Times New Roman" w:cs="Times New Roman"/>
          <w:sz w:val="24"/>
        </w:rPr>
        <w:t>4</w:t>
      </w:r>
      <w:r>
        <w:rPr>
          <w:rFonts w:hint="eastAsia" w:ascii="Times New Roman" w:hAnsi="Times New Roman" w:cs="Times New Roman"/>
          <w:sz w:val="24"/>
          <w:lang w:val="en-US" w:eastAsia="zh-CN"/>
        </w:rPr>
        <w:t>0</w:t>
      </w:r>
      <w:r>
        <w:rPr>
          <w:rFonts w:ascii="Times New Roman" w:hAnsi="Times New Roman" w:cs="Times New Roman"/>
          <w:sz w:val="24"/>
        </w:rPr>
        <w:t>篇Research Article</w:t>
      </w:r>
      <w:r>
        <w:rPr>
          <w:rFonts w:hint="eastAsia" w:ascii="Times New Roman" w:hAnsi="Times New Roman" w:cs="Times New Roman"/>
          <w:sz w:val="24"/>
          <w:lang w:eastAsia="zh-CN"/>
        </w:rPr>
        <w:t>、</w:t>
      </w:r>
      <w:r>
        <w:rPr>
          <w:rFonts w:ascii="Times New Roman" w:hAnsi="Times New Roman" w:cs="Times New Roman"/>
          <w:sz w:val="24"/>
        </w:rPr>
        <w:t>4篇Review Article。国内作者的论文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篇（占比</w:t>
      </w:r>
      <w:r>
        <w:rPr>
          <w:rFonts w:hint="eastAsia" w:ascii="Times New Roman" w:hAnsi="Times New Roman" w:cs="Times New Roman"/>
          <w:sz w:val="24"/>
          <w:lang w:val="en-US" w:eastAsia="zh-CN"/>
        </w:rPr>
        <w:t>13.64</w:t>
      </w:r>
      <w:r>
        <w:rPr>
          <w:rFonts w:ascii="Times New Roman" w:hAnsi="Times New Roman" w:cs="Times New Roman"/>
          <w:sz w:val="24"/>
        </w:rPr>
        <w:t>%），包含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</w:rPr>
        <w:t>篇Research Article</w:t>
      </w:r>
      <w:r>
        <w:rPr>
          <w:rFonts w:hint="eastAsia" w:ascii="Times New Roman" w:hAnsi="Times New Roman" w:cs="Times New Roman"/>
          <w:sz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</w:rPr>
        <w:t>2篇Review Article，其详细信息如下：</w:t>
      </w:r>
    </w:p>
    <w:p/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4"/>
        </w:rPr>
        <w:t>篇Research Article</w:t>
      </w:r>
      <w:r>
        <w:rPr>
          <w:rFonts w:hint="eastAsia" w:ascii="Times New Roman" w:hAnsi="Times New Roman" w:cs="Times New Roman"/>
          <w:b/>
          <w:bCs/>
          <w:sz w:val="24"/>
        </w:rPr>
        <w:t>：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Chen A, Liao S, Cheng M, et al. </w:t>
      </w:r>
      <w:r>
        <w:fldChar w:fldCharType="begin"/>
      </w:r>
      <w:r>
        <w:instrText xml:space="preserve"> HYPERLINK "https://www.sciencedirect.com/science/article/pii/S0092867422003993"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Spatiotemporal transcriptomic atlas of mouse organogenesis using DNA nanoball-patterned arrays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Cell,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185(10):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1777-1792.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利用DNA纳米球阵列芯片绘制小鼠器官发生的时空转录组图谱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"https://www.genomics.cn/news/info_itemid_6488.html"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（</w:t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）</w:t>
      </w:r>
      <w:r>
        <w:rPr>
          <w:rFonts w:hint="eastAsia" w:ascii="Times New Roman" w:hAnsi="Times New Roman" w:cs="Times New Roman"/>
          <w:sz w:val="24"/>
        </w:rPr>
        <w:fldChar w:fldCharType="end"/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深圳华大基因科技有限公司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Qi Y, Ding L, Zhang S, et al. </w:t>
      </w:r>
      <w:r>
        <w:fldChar w:fldCharType="begin"/>
      </w:r>
      <w:r>
        <w:instrText xml:space="preserve"> HYPERLINK "https://www.sciencedirect.com/science/article/pii/S0092867422005281" \l "!"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A plant immune protein enables broad antitumor response by rescuing microRNA deficiency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Cell,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185(11):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1888-1904.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植物免疫蛋白通过挽救miRNA缺陷实现广谱抗肿瘤反应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"https://news.pku.edu.cn/jxky/3726a903bf9c4d408a04f6c2be43fd77.htm"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（</w:t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）</w:t>
      </w:r>
      <w:r>
        <w:rPr>
          <w:rFonts w:hint="eastAsia" w:ascii="Times New Roman" w:hAnsi="Times New Roman" w:cs="Times New Roman"/>
          <w:sz w:val="24"/>
        </w:rPr>
        <w:fldChar w:fldCharType="end"/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北京大学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de-DE"/>
        </w:rPr>
        <w:t xml:space="preserve">Shi K, Li H, Chang T, et al. 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  <w:lang w:val="de-DE"/>
        </w:rPr>
        <w:instrText xml:space="preserve"> HYPERLINK "https://www.sciencedirect.com/science/article/pii/S0092867422006511" \l "!"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Bone marrow hematopoiesis drives multiple sclerosis progression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[J]. Cell, 2022, 185(13): 2234-2247.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骨髓造血驱动多发性硬化进展</w:t>
      </w:r>
      <w:r>
        <w:fldChar w:fldCharType="begin"/>
      </w:r>
      <w:r>
        <w:instrText xml:space="preserve"> HYPERLINK "http://www.tjmugh.com.cn/system/2022/06/16/030016953.shtml"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（</w:t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）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fldChar w:fldCharType="end"/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天津医科大学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Li L, Liao H, Meng Y, et al. </w:t>
      </w:r>
      <w:bookmarkStart w:id="0" w:name="OLE_LINK18"/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"https://www.sciencedirect.com/science/article/pii/S0092867422007280"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Structural basis of human ACE2 higher binding affinity to currently circulating Omicron SARS-CoV-2 sub-variants BA.2 and BA.1.1</w:t>
      </w:r>
      <w:r>
        <w:rPr>
          <w:rFonts w:hint="eastAsia" w:ascii="Times New Roman" w:hAnsi="Times New Roman" w:cs="Times New Roman"/>
          <w:sz w:val="24"/>
        </w:rPr>
        <w:fldChar w:fldCharType="end"/>
      </w:r>
      <w:bookmarkEnd w:id="0"/>
      <w:r>
        <w:rPr>
          <w:rFonts w:hint="eastAsia" w:ascii="Times New Roman" w:hAnsi="Times New Roman" w:cs="Times New Roman"/>
          <w:sz w:val="24"/>
        </w:rPr>
        <w:t>[J/OL]. Cell, 2022, (2022-06-16)[2022-07-</w:t>
      </w:r>
      <w:r>
        <w:rPr>
          <w:rFonts w:hint="eastAsia" w:ascii="Times New Roman" w:hAnsi="Times New Roman" w:cs="Times New Roman"/>
          <w:sz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</w:rPr>
        <w:t>].</w:t>
      </w:r>
      <w:r>
        <w:rPr>
          <w:rFonts w:hint="eastAsia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https://doi.org/10.1016/j.cell.2022.06.023.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人血管紧张素转换酶2与目前流行的奥密克戎亚变体BA.2和BA.1.1结合亲和力的结构基础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"https://www.163.com/dy/article/HA269NC005329KGN.html"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（</w:t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t>）</w:t>
      </w:r>
      <w:r>
        <w:rPr>
          <w:rFonts w:hint="eastAsia" w:ascii="Times New Roman" w:hAnsi="Times New Roman" w:cs="Times New Roman"/>
          <w:sz w:val="24"/>
        </w:rPr>
        <w:fldChar w:fldCharType="end"/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中国科学院微生物研究所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2篇Review Article</w:t>
      </w:r>
      <w:r>
        <w:rPr>
          <w:rFonts w:hint="eastAsia" w:ascii="Times New Roman" w:hAnsi="Times New Roman" w:cs="Times New Roman"/>
          <w:b/>
          <w:bCs/>
          <w:sz w:val="24"/>
        </w:rPr>
        <w:t>：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Liu C, Chen L. </w:t>
      </w:r>
      <w:r>
        <w:fldChar w:fldCharType="begin"/>
      </w:r>
      <w:r>
        <w:instrText xml:space="preserve"> HYPERLINK "https://www.sciencedirect.com/science/article/pii/S0092867422004688"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Circular RNAs: 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t>c</w:t>
      </w:r>
      <w:r>
        <w:rPr>
          <w:rStyle w:val="6"/>
          <w:rFonts w:ascii="Times New Roman" w:hAnsi="Times New Roman" w:cs="Times New Roman"/>
          <w:sz w:val="24"/>
          <w:u w:val="none"/>
        </w:rPr>
        <w:t>haracterization, cellular roles, and applications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Cell, 2022, 185(12): 2016-2034.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题名：</w:t>
      </w:r>
      <w:r>
        <w:rPr>
          <w:rFonts w:ascii="Times New Roman" w:hAnsi="Times New Roman" w:cs="Times New Roman"/>
          <w:sz w:val="24"/>
        </w:rPr>
        <w:t>环形RNA：特性、细胞作用和应用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"http://cemcs.cas.cn/kyjz/202205/t20220518_6449719.html"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（</w:t>
      </w:r>
      <w:r>
        <w:rPr>
          <w:rStyle w:val="6"/>
          <w:rFonts w:ascii="Times New Roman" w:hAnsi="Times New Roman" w:cs="Times New Roman"/>
          <w:sz w:val="24"/>
        </w:rPr>
        <w:t>相关报道</w:t>
      </w:r>
      <w:r>
        <w:rPr>
          <w:rStyle w:val="6"/>
          <w:rFonts w:ascii="Times New Roman" w:hAnsi="Times New Roman" w:cs="Times New Roman"/>
          <w:sz w:val="24"/>
          <w:u w:val="none"/>
        </w:rPr>
        <w:t>）</w:t>
      </w:r>
      <w:r>
        <w:rPr>
          <w:rFonts w:ascii="Times New Roman" w:hAnsi="Times New Roman" w:cs="Times New Roman"/>
          <w:sz w:val="24"/>
        </w:rPr>
        <w:fldChar w:fldCharType="end"/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第一完成单位：</w:t>
      </w:r>
      <w:r>
        <w:rPr>
          <w:rFonts w:ascii="Times New Roman" w:hAnsi="Times New Roman" w:cs="Times New Roman"/>
          <w:sz w:val="24"/>
        </w:rPr>
        <w:t>中国科学院分子细胞科学卓越创新中心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Huang X, Huang S, Han B, et al.</w:t>
      </w:r>
      <w:bookmarkStart w:id="1" w:name="OLE_LINK10"/>
      <w:r>
        <w:rPr>
          <w:rFonts w:ascii="Times New Roman" w:hAnsi="Times New Roman" w:cs="Times New Roman"/>
          <w:sz w:val="24"/>
        </w:rPr>
        <w:t xml:space="preserve"> </w:t>
      </w:r>
      <w:bookmarkStart w:id="2" w:name="OLE_LINK9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"https://www.sciencedirect.com/science/article/pii/S0092867422005347" \l "!"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The </w:t>
      </w:r>
      <w:bookmarkStart w:id="3" w:name="OLE_LINK11"/>
      <w:r>
        <w:rPr>
          <w:rStyle w:val="6"/>
          <w:rFonts w:ascii="Times New Roman" w:hAnsi="Times New Roman" w:cs="Times New Roman"/>
          <w:sz w:val="24"/>
          <w:u w:val="none"/>
        </w:rPr>
        <w:t>integrated genomics</w:t>
      </w:r>
      <w:bookmarkEnd w:id="3"/>
      <w:r>
        <w:rPr>
          <w:rStyle w:val="6"/>
          <w:rFonts w:ascii="Times New Roman" w:hAnsi="Times New Roman" w:cs="Times New Roman"/>
          <w:sz w:val="24"/>
          <w:u w:val="none"/>
        </w:rPr>
        <w:t xml:space="preserve"> of crop domestication and breeding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  <w:bookmarkEnd w:id="2"/>
      <w:r>
        <w:rPr>
          <w:rFonts w:ascii="Times New Roman" w:hAnsi="Times New Roman" w:cs="Times New Roman"/>
          <w:sz w:val="24"/>
        </w:rPr>
        <w:t>[J/OL]. Cell, 2022, (2022-05-27)</w:t>
      </w:r>
      <w:bookmarkStart w:id="4" w:name="OLE_LINK8"/>
      <w:r>
        <w:rPr>
          <w:rFonts w:ascii="Times New Roman" w:hAnsi="Times New Roman" w:cs="Times New Roman"/>
          <w:sz w:val="24"/>
        </w:rPr>
        <w:t>[2022-07-</w:t>
      </w:r>
      <w:r>
        <w:rPr>
          <w:rFonts w:hint="eastAsia" w:ascii="Times New Roman" w:hAnsi="Times New Roman" w:cs="Times New Roman"/>
          <w:sz w:val="24"/>
          <w:lang w:val="en-US" w:eastAsia="zh-CN"/>
        </w:rPr>
        <w:t>12</w:t>
      </w:r>
      <w:r>
        <w:rPr>
          <w:rFonts w:ascii="Times New Roman" w:hAnsi="Times New Roman" w:cs="Times New Roman"/>
          <w:sz w:val="24"/>
        </w:rPr>
        <w:t>]</w:t>
      </w:r>
      <w:bookmarkEnd w:id="4"/>
      <w:r>
        <w:rPr>
          <w:rFonts w:ascii="Times New Roman" w:hAnsi="Times New Roman" w:cs="Times New Roman"/>
          <w:sz w:val="24"/>
        </w:rPr>
        <w:t>. https://doi.org/10.1016/j.cell.2022.04.036.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作物驯化与育种的综合基因组学</w:t>
      </w:r>
      <w:r>
        <w:fldChar w:fldCharType="begin"/>
      </w:r>
      <w:r>
        <w:instrText xml:space="preserve"> HYPERLINK "https://agis.caas.cn/xwzx/kyjz/8602d7a90edc4bf48a0c81c3cc6b72a6.htm"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（</w:t>
      </w:r>
      <w:r>
        <w:rPr>
          <w:rStyle w:val="6"/>
          <w:rFonts w:ascii="Times New Roman" w:hAnsi="Times New Roman" w:cs="Times New Roman"/>
          <w:sz w:val="24"/>
        </w:rPr>
        <w:t>相关报道</w:t>
      </w:r>
      <w:r>
        <w:rPr>
          <w:rStyle w:val="6"/>
          <w:rFonts w:ascii="Times New Roman" w:hAnsi="Times New Roman" w:cs="Times New Roman"/>
          <w:sz w:val="24"/>
          <w:u w:val="none"/>
        </w:rPr>
        <w:t>）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第一完成单位：</w:t>
      </w:r>
      <w:r>
        <w:rPr>
          <w:rFonts w:ascii="Times New Roman" w:hAnsi="Times New Roman" w:cs="Times New Roman"/>
          <w:sz w:val="24"/>
        </w:rPr>
        <w:t>上海师范大学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</w:rPr>
        <w:t>Nature</w:t>
      </w:r>
      <w:r>
        <w:rPr>
          <w:rFonts w:hint="default" w:ascii="Times New Roman" w:hAnsi="Times New Roman" w:cs="Times New Roman"/>
          <w:b/>
          <w:bCs/>
          <w:sz w:val="24"/>
        </w:rPr>
        <w:t>发文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2022年5至6月，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</w:rPr>
        <w:t>Nature</w:t>
      </w:r>
      <w:r>
        <w:rPr>
          <w:rFonts w:hint="default" w:ascii="Times New Roman" w:hAnsi="Times New Roman" w:cs="Times New Roman"/>
          <w:b w:val="0"/>
          <w:bCs w:val="0"/>
          <w:sz w:val="24"/>
        </w:rPr>
        <w:t>刊登201篇Article。其中，国内作者的论文15篇（占比7.46%），其详细信息如下：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Huang T, Tu X, Shen C, et al.</w:t>
      </w:r>
      <w:bookmarkStart w:id="5" w:name="OLE_LINK5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6" w:name="OLE_LINK1"/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"https://www.nature.com/articles/s41586-022-04520-8"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Observation of chiral and slow plasmons in twisted bilayer graphene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  <w:bookmarkEnd w:id="5"/>
      <w:bookmarkEnd w:id="6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[J]. Nature,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605(7908):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63-68.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扭角双层石墨烯中手性和慢速等离子体激元的观测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"https://news.nju.edu.cn/zhxw/20220505/i108391.html" </w:instrTex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Liu L, Li T, Ma L, et al.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 </w:t>
      </w:r>
      <w:bookmarkStart w:id="7" w:name="OLE_LINK13"/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"https://www.nature.com/articles/s41586-022-04523-5"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Uniform nucleation and epitaxy of bilayer molybdenum disulfide on sapphire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  <w:bookmarkEnd w:id="7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[J]. Nature,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605(7908):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69-75.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bookmarkStart w:id="8" w:name="OLE_LINK28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双层二硫化钼在蓝宝石上的均匀成核与外延生长</w:t>
      </w:r>
      <w:bookmarkEnd w:id="8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instrText xml:space="preserve"> HYPERLINK "https://www.nsfc.gov.cn/publish/portal0/tab1288/info86151.htm" </w:instrTex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sz w:val="24"/>
          <w:szCs w:val="24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Shu H, Chang L, Tao Y, et al. </w:t>
      </w:r>
      <w:bookmarkStart w:id="9" w:name="OLE_LINK3"/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"https://www.nature.com/articles/s41586-022-04579-3"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Microcomb-driven silicon photonic systems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  <w:bookmarkEnd w:id="9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[J]. Nature,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605(7910):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457-463.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集成微腔光梳驱动的新型硅基光电子片上集成系统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"https://ele.pku.edu.cn/info/1111/1950.htm" </w:instrTex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Chen B, Du Y, Zhu H, et al. </w:t>
      </w:r>
      <w:bookmarkStart w:id="10" w:name="OLE_LINK2"/>
      <w:bookmarkStart w:id="11" w:name="OLE_LINK12"/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"https://www.nature.com/articles/s41586-022-04756-4"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Maternal inheritance of glucose intolerance via oocyte TET3 insufficiency</w:t>
      </w:r>
      <w:bookmarkEnd w:id="10"/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  <w:bookmarkEnd w:id="11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[J]. Nature,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605(7911):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761-766.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题名：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卵母细胞TET3功能不全引起葡萄糖不耐受的母系表观遗传机制</w:t>
      </w:r>
      <w:r>
        <w:rPr>
          <w:rFonts w:hint="eastAsia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/>
          <w:sz w:val="24"/>
          <w:szCs w:val="24"/>
          <w:u w:val="none"/>
          <w:lang w:val="en-US" w:eastAsia="zh-CN"/>
        </w:rPr>
        <w:instrText xml:space="preserve"> HYPERLINK "http://www.news.zju.edu.cn/2022/0519/c23225a2549529/page.htm" </w:instrText>
      </w:r>
      <w:r>
        <w:rPr>
          <w:rFonts w:hint="eastAsia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/>
          <w:sz w:val="24"/>
          <w:szCs w:val="24"/>
          <w:u w:val="none"/>
          <w:lang w:val="en-US" w:eastAsia="zh-CN"/>
        </w:rPr>
        <w:t>）</w:t>
      </w:r>
      <w:r>
        <w:rPr>
          <w:rFonts w:hint="eastAsia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/>
          <w:sz w:val="24"/>
          <w:szCs w:val="24"/>
          <w:lang w:val="en-US" w:eastAsia="zh-CN"/>
        </w:rPr>
        <w:t>浙江大学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Hou L, Cui X, Guan B, et al. </w:t>
      </w:r>
      <w:bookmarkStart w:id="12" w:name="OLE_LINK21"/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"https://www.nature.com/articles/s41586-022-04771-5"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Synthesis of a monolayer fullerene network</w:t>
      </w:r>
      <w:bookmarkEnd w:id="12"/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Nature, 2022, 606(7914): 507-510.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单层富勒烯网络的合成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"http://www.ic.cas.cn/xwzx/yw/202206/t20220616_6462239.html"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中国科学院化学研究所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Zhou Y, Zhang Z, Bao Z, et al.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"https://www.nature.com/articles/s41586-022-04808-9"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Graph pangenome captures missing heritability and empowers tomato breeding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Nature, 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606(7914):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527-534.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利用图泛基因组找回丢失的遗传力和促进番茄育种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"http://www.agis.org.cn/xwzx/kyjz/71a79a30e5fe49fc89d4f299b7826265.htm"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中国农业科学院深圳农业基因组研究所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Tang D, Jia Y, Zhang J, et al.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"https://www.nature.com/articles/s41586-022-04822-x"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Genome evolution and diversity of wild and cultivated potatoes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Nature, 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606(7914):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535-541.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野生与栽培马铃薯的基因组进化与多样性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"http://www.agis.org.cn/xwzx/kyjz/71a79a30e5fe49fc89d4f299b7826265.htm"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中国农业科学院深圳农业基因组研究所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Chen P, Wang W, Liu R, et al.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"https://www.nature.com/articles/s41586-022-04719-9"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 Olfactory sensory experience regulates gliomagenesis via neuronal IGF1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[J]. Nature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 w:eastAsia="zh-CN"/>
        </w:rPr>
        <w:t>2022</w:t>
      </w:r>
      <w:r>
        <w:rPr>
          <w:rFonts w:hint="eastAsia" w:ascii="Times New Roman" w:hAnsi="Times New Roman" w:cs="Times New Roman"/>
          <w:sz w:val="24"/>
          <w:szCs w:val="24"/>
          <w:shd w:val="clear" w:color="auto" w:fill="auto"/>
          <w:lang w:val="en-US" w:eastAsia="zh-CN"/>
        </w:rPr>
        <w:t>, 606(7914): 550-556.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嗅觉感知可以通过神经元IGF1直接调控胶质瘤的发生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"http://yxy.zucc.edu.cn/art/2022/5/20/art_278_253496.html" </w:instrTex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浙江大学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Lei Z, Meng H, Liu L, et al. </w:t>
      </w:r>
      <w:bookmarkStart w:id="13" w:name="OLE_LINK4"/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"https://www.nature.com/articles/s41586-022-04836-5"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Mitochondrial base editor induces substantial nuclear off-target mutations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  <w:bookmarkEnd w:id="13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[J]. Nature,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2022,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606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(7915):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804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线粒体碱基编辑器在核基因组中诱导广泛的脱靶编辑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"http://www.pepge.pku.edu.cn/Index/scientific/cid/12/id/2959.html" </w:instrTex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Niu C, Aggarwal K, Li D, et al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"https://www.nature.com/articles/s41586-022-04755-5"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bookmarkStart w:id="14" w:name="OLE_LINK24"/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A repeating fast radio burst associated with a persistent radio source</w:t>
      </w:r>
      <w:bookmarkEnd w:id="14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J]. Nature, 2022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, 606(7916): 873-877.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bookmarkStart w:id="15" w:name="OLE_LINK3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与持续射电源对应体相关联的重复快速射电暴</w:t>
      </w:r>
      <w:bookmarkEnd w:id="15"/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"https://www.cas.cn/yw/202206/t20220608_4837626.shtml"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中国科学院国家天文台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Li M, Li G, Cao L, et al.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"https://www.nature.com/articles/s41586-022-04744-8"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Ordered and tunable Majorana-zero-mode lattice in naturally strained LiFeAs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Nature, 2022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, 606(7916): 890-895.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在有自然应力的铁基超导体LiFeAs中实现有序和可调控的马约拉纳零能模格点阵列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"http://www.iop.cas.cn/xwzx/kydt/202206/t20220608_6458801.html"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中国科学院物理研究所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Guo J, Fu S, Deng Y, et al.</w:t>
      </w:r>
      <w:bookmarkStart w:id="16" w:name="OLE_LINK22"/>
      <w:bookmarkStart w:id="17" w:name="OLE_LINK23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"https://www.nature.com/articles/s41586-022-04784-0"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Hypocrystalline ceramic aerogels for thermal insulation at extreme conditions</w:t>
      </w:r>
      <w:bookmarkEnd w:id="16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bookmarkEnd w:id="17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Nature, 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606(7916):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909-916.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</w:t>
      </w:r>
      <w:r>
        <w:rPr>
          <w:rFonts w:hint="eastAsia" w:ascii="Times New Roman" w:hAnsi="Times New Roman" w:cs="Times New Roman"/>
          <w:b/>
          <w:bCs/>
          <w:sz w:val="24"/>
          <w:szCs w:val="24"/>
          <w:shd w:val="clear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半晶质陶瓷气凝胶极端隔热材料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instrText xml:space="preserve"> HYPERLINK "http://news.hit.edu.cn/2022/0629/c420a231463/page.psp"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相关报道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哈尔滨工业大学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Cao Y, Yisimayi A, Jian F, et al.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"https://www.nature.com/articles/s41586-022-04980-y"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BA.2.12.1, BA.4 and BA.5 escape antibodies elicited by Omicron infection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[J/OL]. Nature, 2022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, (2022-06-17)[2022-07-12].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https://doi.org/10.1038/s41586-022-04980-y.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奥密克戎突变株BA.2.12.1、BA.4、BA.5新亚型可逃逸奥密克戎感染所诱导产生的中和抗体（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instrText xml:space="preserve"> HYPERLINK "https://www.research.pku.edu.cn/bdkyjz/1357919.htm"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相关报道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Hu Y, Yang Y, Tan P, et al.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"https://www.nature.com/articles/s41586-022-04967-9"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Induction of mouse totipotent stem cells by a defined chemical cocktail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[J/OL]. Nature, 2022, (2022-06-21)[2022-0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https://doi.org/10.1038/s41586-022-04967-9.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采用小分子鸡尾酒组合诱导小鼠全能干细胞（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instrText xml:space="preserve"> HYPERLINK "https://www.tsinghua.edu.cn/info/1175/95848.htm"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t>相关报道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清华大学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Su S, Wang J, Deng T, et al.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"https://www.nature.com/articles/s41586-022-04911-x"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Structural insights into dsRNA processing by Drosophila Dicer-2-Loqs-PD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/OL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 Nature, 2022, (2022-06-29)[2022-07-12].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https://doi.org/10.1038/s41586-022-04911-x.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果蝇Dicer-2和Loqs-PD复合物在双链RNA加工过程的结构深入解析（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instrText xml:space="preserve"> HYPERLINK "https://news.fudan.edu.cn/2022/0630/c4a131790/page.htm"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t>相关报道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复旦大学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9"/>
        <w:numPr>
          <w:ilvl w:val="0"/>
          <w:numId w:val="1"/>
        </w:numPr>
        <w:spacing w:line="276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/>
          <w:sz w:val="24"/>
          <w:szCs w:val="24"/>
        </w:rPr>
        <w:t>S</w:t>
      </w:r>
      <w:r>
        <w:rPr>
          <w:rFonts w:hint="default" w:ascii="Times New Roman" w:hAnsi="Times New Roman" w:eastAsia="宋体" w:cs="Times New Roman"/>
          <w:b/>
          <w:i/>
          <w:iCs/>
          <w:sz w:val="24"/>
          <w:szCs w:val="24"/>
        </w:rPr>
        <w:t>cience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发文</w:t>
      </w:r>
    </w:p>
    <w:p>
      <w:pPr>
        <w:pStyle w:val="9"/>
        <w:numPr>
          <w:ilvl w:val="0"/>
          <w:numId w:val="0"/>
        </w:numPr>
        <w:spacing w:line="276" w:lineRule="auto"/>
        <w:ind w:leftChars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2022年5至6月，Science刊登Research Article、Review、Report共128篇。其中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24"/>
        </w:rPr>
        <w:t>国内作者的论文9篇（占比7.03%），包含</w:t>
      </w:r>
      <w:bookmarkStart w:id="18" w:name="OLE_LINK6"/>
      <w:r>
        <w:rPr>
          <w:rFonts w:hint="default" w:ascii="Times New Roman" w:hAnsi="Times New Roman" w:cs="Times New Roman"/>
          <w:b w:val="0"/>
          <w:bCs w:val="0"/>
          <w:sz w:val="24"/>
        </w:rPr>
        <w:t>4篇Research Article</w:t>
      </w:r>
      <w:bookmarkEnd w:id="18"/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z w:val="24"/>
        </w:rPr>
        <w:t>5篇Report，其详细信息如下：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4篇Research Article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Hong C, Zhao H, Qin Y, et al.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"https://www.science.org/doi/10.1126/science.abj1572"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Land-use emissions embodied in international trade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376(6593):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597-603.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国际贸易隐含的土地利用排放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instrText xml:space="preserve"> HYPERLINK "https://www.sigs.tsinghua.edu.cn/2022/0506/c1209a53878/page.htm"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shd w:val="clear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清华大学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Yuan F, Cai J, Wu J, et al.</w:t>
      </w:r>
      <w:bookmarkStart w:id="19" w:name="OLE_LINK33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"https://www.science.org/doi/10.1126/science.abg5251"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bookmarkStart w:id="20" w:name="OLE_LINK26"/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Z-DNA binding protein</w:t>
      </w:r>
      <w:bookmarkEnd w:id="20"/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1 promotes heatstroke-induced cell death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bookmarkEnd w:id="19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376(6593):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609-615.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auto"/>
          <w:lang w:val="en-US" w:eastAsia="zh-CN"/>
        </w:rPr>
        <w:t>高体温通过ZBP1蛋白诱发过度的程序性细胞死亡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auto"/>
          <w:lang w:val="en-US" w:eastAsia="zh-CN"/>
        </w:rPr>
        <w:instrText xml:space="preserve"> HYPERLINK "https://news.csu.edu.cn/info/1002/152959.htm"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auto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auto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中南大学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Zhang H, Zhou J, Kan Y, et al. </w:t>
      </w:r>
      <w:bookmarkStart w:id="21" w:name="OLE_LINK20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"https://www.science.org/doi/10.1126/science.abo5721"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A genetic module at one locus in rice protects chloroplasts to enhance thermotolerance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bookmarkEnd w:id="21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 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376(6599):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1293-1300.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一种水稻基因座上的遗传模块可保护叶绿体以提高其高温抗性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"https://news.sjtu.edu.cn/jdzh/20220618/172307.html"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中国科学院分子植物科学卓越创新中心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Wang S, Ye J, Meng J, et al.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instrText xml:space="preserve"> HYPERLINK "https://www.science.org/doi/10.1126/science.abl8316"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t>Sexual selection promotes giraffoid head-neck evolution and ecological adaptation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[J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/OL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]. Science,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2022,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376(6597)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, (2022-06-03)[2022-07-12]. https://www.science.org/doi/10.1126/science.abl8316.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性选择促进长颈鹿类头颈部演化和生态适应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"http://www.ivpp.ac.cn/xwdt/kyjz/202206/t20220603_6457085.html"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中国科学院古脊椎动物与古人类研究所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5篇Report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Li Y, Li Y, Shi H, et al.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"https://www.science.org/doi/10.1126/science.abn9124" \l "con1"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Modular access to substituted cyclohexanes with kinetic stereocontrol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376(6594):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749-753.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动力学控制的取代环己烷的模式化合成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instrText xml:space="preserve"> HYPERLINK "http://news.whu.edu.cn/info/1015/67129.htm"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shd w:val="clear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武汉大学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Xiao K, Lin Y, Zhang M, et al.</w:t>
      </w:r>
      <w:bookmarkStart w:id="22" w:name="OLE_LINK16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bookmarkStart w:id="23" w:name="OLE_LINK7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"https://www.science.org/doi/10.1126/science.abn7696"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Scalable processing for realizing 21.7%-efficient all-perovskite tandem solar modules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bookmarkEnd w:id="22"/>
      <w:bookmarkEnd w:id="23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376(6594):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762-767.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可量产化制备21.7%效率的全钙钛矿叠层太阳能组件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"https://news.nju.edu.cn/zhxw/20220513/i108460.html"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Feng Y, Schmid B, Loreau M, et al.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"https://www.science.org/doi/10.1126/science.abm6363"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bookmarkStart w:id="24" w:name="OLE_LINK15"/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Multispecies forest plantations outyield monocultures across a broad range of conditions</w:t>
      </w:r>
      <w:bookmarkEnd w:id="24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376(6595):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865-868.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在多种不同条件下混交林种植相较纯种林存在增产效应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"https://www.ues.pku.edu.cn/xyxw/362790.htm"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Dong Y, Liu Y, Hu C, et al.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"https://www.science.org/doi/10.1126/science.abm5940"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Chronic oiling in global oceans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 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376(6599):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1300-1304.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长期存在的全球海面油膜问题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"https://news.nju.edu.cn/xsdt/20220617/i109328.html"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Zhang S, Shi W, Wang X.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instrText xml:space="preserve"> HYPERLINK "https://www.science.org/doi/10.1126/science.abm7574"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>Locking volatile organic molecules by subnanometer inorganic nanowire-based organogels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[J]. Science, 2022,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377(6601):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100-104.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题名</w:t>
      </w:r>
      <w:r>
        <w:rPr>
          <w:rFonts w:hint="eastAsia" w:ascii="Times New Roman" w:hAnsi="Times New Roman" w:cs="Times New Roman"/>
          <w:b/>
          <w:bCs/>
          <w:sz w:val="24"/>
          <w:szCs w:val="24"/>
          <w:shd w:val="clear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/>
          <w:lang w:val="en-US" w:eastAsia="zh-CN"/>
        </w:rPr>
        <w:t>利用亚纳米线基有机凝胶锁着易挥发有机分子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instrText xml:space="preserve"> HYPERLINK "https://www.tsinghua.edu.cn/info/1175/96287.htm"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t>（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single"/>
          <w:shd w:val="clear"/>
          <w:lang w:val="en-US" w:eastAsia="zh-CN"/>
        </w:rPr>
        <w:t>相关报道</w:t>
      </w:r>
      <w:r>
        <w:rPr>
          <w:rStyle w:val="6"/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shd w:val="clear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第一完成单位：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清华大学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>
      <w:pPr>
        <w:numPr>
          <w:ilvl w:val="255"/>
          <w:numId w:val="0"/>
        </w:numPr>
        <w:ind w:firstLine="420" w:firstLineChars="200"/>
        <w:jc w:val="left"/>
        <w:rPr>
          <w:rFonts w:ascii="楷体" w:hAnsi="楷体" w:eastAsia="楷体"/>
          <w:color w:val="000000"/>
          <w:shd w:val="clear" w:color="auto" w:fill="FFFFFF"/>
        </w:rPr>
      </w:pPr>
      <w:r>
        <w:rPr>
          <w:rFonts w:hint="eastAsia" w:ascii="楷体" w:hAnsi="楷体" w:eastAsia="楷体"/>
          <w:color w:val="000000"/>
          <w:shd w:val="clear" w:color="auto" w:fill="FFFFFF"/>
        </w:rPr>
        <w:t>因学科（专业）所限，错误</w:t>
      </w:r>
      <w:r>
        <w:rPr>
          <w:rFonts w:ascii="楷体" w:hAnsi="楷体" w:eastAsia="楷体"/>
          <w:color w:val="000000"/>
          <w:shd w:val="clear" w:color="auto" w:fill="FFFFFF"/>
        </w:rPr>
        <w:t>在所</w:t>
      </w:r>
      <w:r>
        <w:rPr>
          <w:rFonts w:hint="eastAsia" w:ascii="楷体" w:hAnsi="楷体" w:eastAsia="楷体"/>
          <w:color w:val="000000"/>
          <w:shd w:val="clear" w:color="auto" w:fill="FFFFFF"/>
        </w:rPr>
        <w:t>难免，敬请批评指正！同时，我们面向全校师生征集关注的领域和专题，欢迎提出宝贵建议。</w:t>
      </w:r>
    </w:p>
    <w:p>
      <w:pPr>
        <w:numPr>
          <w:ilvl w:val="255"/>
          <w:numId w:val="0"/>
        </w:numPr>
        <w:ind w:firstLine="420" w:firstLineChars="200"/>
        <w:jc w:val="left"/>
        <w:rPr>
          <w:rStyle w:val="11"/>
          <w:rFonts w:ascii="楷体" w:hAnsi="楷体" w:eastAsia="楷体"/>
          <w:color w:val="0000FF"/>
          <w:u w:val="single"/>
          <w:shd w:val="clear" w:color="auto" w:fill="FFFFFF"/>
        </w:rPr>
      </w:pPr>
      <w:r>
        <w:rPr>
          <w:rFonts w:hint="eastAsia" w:ascii="楷体" w:hAnsi="楷体" w:eastAsia="楷体"/>
          <w:color w:val="000000"/>
          <w:shd w:val="clear" w:color="auto" w:fill="FFFFFF"/>
        </w:rPr>
        <w:t>联系方式：</w:t>
      </w:r>
      <w:r>
        <w:rPr>
          <w:rFonts w:eastAsia="楷体"/>
          <w:color w:val="000000"/>
          <w:shd w:val="clear" w:color="auto" w:fill="FFFFFF"/>
        </w:rPr>
        <w:t>68754550，Email:</w:t>
      </w:r>
      <w:r>
        <w:rPr>
          <w:rFonts w:hint="eastAsia" w:eastAsia="楷体"/>
          <w:color w:val="000000"/>
          <w:shd w:val="clear" w:color="auto" w:fill="FFFFFF"/>
          <w:lang w:val="en-US" w:eastAsia="zh-CN"/>
        </w:rPr>
        <w:t xml:space="preserve"> </w:t>
      </w:r>
      <w:r>
        <w:fldChar w:fldCharType="begin"/>
      </w:r>
      <w:r>
        <w:instrText xml:space="preserve"> HYPERLINK "mailto:jflai@lib.whu.edu.cn" </w:instrText>
      </w:r>
      <w:r>
        <w:fldChar w:fldCharType="separate"/>
      </w:r>
      <w:r>
        <w:rPr>
          <w:rStyle w:val="11"/>
          <w:rFonts w:eastAsia="楷体"/>
          <w:shd w:val="clear" w:color="auto" w:fill="FFFFFF"/>
        </w:rPr>
        <w:t>jflai@lib.whu.edu.cn</w:t>
      </w:r>
      <w:r>
        <w:rPr>
          <w:rStyle w:val="11"/>
          <w:rFonts w:eastAsia="楷体"/>
          <w:shd w:val="clear" w:color="auto" w:fill="FFFFFF"/>
        </w:rPr>
        <w:fldChar w:fldCharType="end"/>
      </w:r>
    </w:p>
    <w:p>
      <w:pPr>
        <w:numPr>
          <w:ilvl w:val="255"/>
          <w:numId w:val="0"/>
        </w:numPr>
        <w:jc w:val="left"/>
        <w:rPr>
          <w:rStyle w:val="11"/>
          <w:rFonts w:ascii="楷体" w:hAnsi="楷体" w:eastAsia="楷体"/>
          <w:color w:val="0000FF"/>
          <w:u w:val="single"/>
          <w:shd w:val="clear" w:color="auto" w:fill="FFFFFF"/>
        </w:rPr>
      </w:pPr>
    </w:p>
    <w:p>
      <w:pPr>
        <w:ind w:right="60"/>
        <w:jc w:val="right"/>
        <w:rPr>
          <w:rFonts w:ascii="宋体" w:hAnsi="宋体" w:eastAsia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/>
          <w:szCs w:val="22"/>
        </w:rPr>
        <w:t>编辑：杨晶 姚雪霏；</w:t>
      </w:r>
      <w:r>
        <w:rPr>
          <w:rFonts w:hint="eastAsia" w:ascii="宋体" w:hAnsi="宋体"/>
          <w:szCs w:val="22"/>
          <w:lang w:val="en-US" w:eastAsia="zh-CN"/>
        </w:rPr>
        <w:t xml:space="preserve">  </w:t>
      </w:r>
      <w:r>
        <w:rPr>
          <w:rFonts w:ascii="宋体" w:hAnsi="宋体" w:eastAsia="宋体"/>
          <w:szCs w:val="22"/>
        </w:rPr>
        <w:t>审核：</w:t>
      </w:r>
      <w:r>
        <w:rPr>
          <w:rFonts w:hint="eastAsia" w:ascii="宋体" w:hAnsi="宋体" w:eastAsia="宋体"/>
          <w:szCs w:val="22"/>
        </w:rPr>
        <w:t xml:space="preserve">黄如花 </w:t>
      </w:r>
      <w:r>
        <w:rPr>
          <w:rFonts w:ascii="宋体" w:hAnsi="宋体" w:eastAsia="宋体"/>
          <w:szCs w:val="22"/>
        </w:rPr>
        <w:t>刘颖</w:t>
      </w:r>
      <w:r>
        <w:rPr>
          <w:rFonts w:hint="eastAsia" w:ascii="宋体" w:hAnsi="宋体" w:eastAsia="宋体"/>
          <w:szCs w:val="22"/>
        </w:rPr>
        <w:t xml:space="preserve"> 马浩琴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ThiZmQ3ZDNlNjA5MThlNzZkYmUxZTI4ZjhhNTAifQ=="/>
  </w:docVars>
  <w:rsids>
    <w:rsidRoot w:val="00000000"/>
    <w:rsid w:val="04FB505D"/>
    <w:rsid w:val="0E1B7BDA"/>
    <w:rsid w:val="0E341099"/>
    <w:rsid w:val="12167A91"/>
    <w:rsid w:val="17C414CD"/>
    <w:rsid w:val="1D585B43"/>
    <w:rsid w:val="1F533349"/>
    <w:rsid w:val="218477E9"/>
    <w:rsid w:val="30FC5C92"/>
    <w:rsid w:val="369938DF"/>
    <w:rsid w:val="3FFB146B"/>
    <w:rsid w:val="426F1162"/>
    <w:rsid w:val="43761230"/>
    <w:rsid w:val="448C5D30"/>
    <w:rsid w:val="480706A9"/>
    <w:rsid w:val="4CBF0023"/>
    <w:rsid w:val="524D6706"/>
    <w:rsid w:val="54A926C0"/>
    <w:rsid w:val="59A062D3"/>
    <w:rsid w:val="609A237A"/>
    <w:rsid w:val="61300818"/>
    <w:rsid w:val="69E94EC7"/>
    <w:rsid w:val="6BAB2F8D"/>
    <w:rsid w:val="70E138DD"/>
    <w:rsid w:val="7117432F"/>
    <w:rsid w:val="77972F48"/>
    <w:rsid w:val="7BE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annotation reference"/>
    <w:basedOn w:val="5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09e3aca-75f1-41b7-9798-47d7e63a0f25}">
  <ds:schemaRefs/>
</ds:datastoreItem>
</file>

<file path=customXml/itemProps2.xml><?xml version="1.0" encoding="utf-8"?>
<ds:datastoreItem xmlns:ds="http://schemas.openxmlformats.org/officeDocument/2006/customXml" ds:itemID="{f34951b8-b572-4911-9faa-3cdb809aacd8}">
  <ds:schemaRefs/>
</ds:datastoreItem>
</file>

<file path=customXml/itemProps3.xml><?xml version="1.0" encoding="utf-8"?>
<ds:datastoreItem xmlns:ds="http://schemas.openxmlformats.org/officeDocument/2006/customXml" ds:itemID="{ae56a463-b2ac-4f1a-a465-14259e334602}">
  <ds:schemaRefs/>
</ds:datastoreItem>
</file>

<file path=customXml/itemProps4.xml><?xml version="1.0" encoding="utf-8"?>
<ds:datastoreItem xmlns:ds="http://schemas.openxmlformats.org/officeDocument/2006/customXml" ds:itemID="{d55bff99-1fea-4542-bbd9-4c977ffd91c3}">
  <ds:schemaRefs/>
</ds:datastoreItem>
</file>

<file path=customXml/itemProps5.xml><?xml version="1.0" encoding="utf-8"?>
<ds:datastoreItem xmlns:ds="http://schemas.openxmlformats.org/officeDocument/2006/customXml" ds:itemID="{e925e6c9-252c-4703-a3b3-50c382f8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2469</Words>
  <Characters>6159</Characters>
  <Paragraphs>157</Paragraphs>
  <TotalTime>21</TotalTime>
  <ScaleCrop>false</ScaleCrop>
  <LinksUpToDate>false</LinksUpToDate>
  <CharactersWithSpaces>6774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2022-07-11T01:24:00Z</dcterms:created>
  <dc:creator>72小时</dc:creator>
  <cp:lastModifiedBy>dell</cp:lastModifiedBy>
  <dcterms:modified xsi:type="dcterms:W3CDTF">2022-09-08T01:38:09Z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2170D3242D14435C8D4AA7D32E22BBCF</vt:lpwstr>
  </property>
</Properties>
</file>